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BE77F0">
        <w:rPr>
          <w:b/>
          <w:sz w:val="36"/>
          <w:lang w:val="nl-BE"/>
        </w:rPr>
        <w:t xml:space="preserve"> bij week 2</w:t>
      </w:r>
      <w:r w:rsidR="00872C8C" w:rsidRPr="0083462A">
        <w:rPr>
          <w:b/>
          <w:sz w:val="36"/>
          <w:lang w:val="nl-BE"/>
        </w:rPr>
        <w:t xml:space="preserve">: </w:t>
      </w:r>
      <w:r w:rsidR="00BE77F0">
        <w:rPr>
          <w:b/>
          <w:sz w:val="36"/>
          <w:lang w:val="nl-BE"/>
        </w:rPr>
        <w:t>Dieren in de winter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0F5DBA" w:rsidRPr="0083462A" w:rsidRDefault="000F5DB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MENS EN MAATSCHAPPIJ</w:t>
      </w:r>
    </w:p>
    <w:p w:rsidR="000F5DBA" w:rsidRPr="0083462A" w:rsidRDefault="00BE77F0" w:rsidP="000F5DBA">
      <w:pPr>
        <w:pStyle w:val="Normaalweb"/>
        <w:spacing w:before="2" w:after="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highlight w:val="lightGray"/>
        </w:rPr>
        <w:t xml:space="preserve">3.1.1.  </w:t>
      </w:r>
      <w:r w:rsidRPr="00BE77F0">
        <w:rPr>
          <w:rFonts w:asciiTheme="minorHAnsi" w:hAnsiTheme="minorHAnsi"/>
          <w:sz w:val="24"/>
          <w:highlight w:val="lightGray"/>
        </w:rPr>
        <w:t>11</w:t>
      </w:r>
      <w:r w:rsidR="000F5DBA" w:rsidRPr="00BE77F0">
        <w:rPr>
          <w:rFonts w:asciiTheme="minorHAnsi" w:hAnsiTheme="minorHAnsi"/>
          <w:sz w:val="24"/>
          <w:highlight w:val="lightGray"/>
        </w:rPr>
        <w:t xml:space="preserve">  </w:t>
      </w:r>
      <w:r w:rsidRPr="00BE77F0">
        <w:rPr>
          <w:rFonts w:asciiTheme="minorHAnsi" w:hAnsiTheme="minorHAnsi"/>
          <w:sz w:val="24"/>
          <w:highlight w:val="lightGray"/>
        </w:rPr>
        <w:t>Met eigen woorden aangeven dat mensen eenzelfde situatie op een verschillende wijze kunnen ervaren en er verschillend kunnen op reageren.</w:t>
      </w:r>
      <w:r w:rsidR="0076561E" w:rsidRPr="0083462A">
        <w:rPr>
          <w:rFonts w:asciiTheme="minorHAnsi" w:hAnsiTheme="minorHAnsi"/>
          <w:sz w:val="24"/>
          <w:highlight w:val="lightGray"/>
        </w:rPr>
        <w:t>[</w:t>
      </w:r>
      <w:r>
        <w:rPr>
          <w:rFonts w:asciiTheme="minorHAnsi" w:hAnsiTheme="minorHAnsi"/>
          <w:sz w:val="24"/>
          <w:highlight w:val="lightGray"/>
        </w:rPr>
        <w:t>De dieren bereiden zich elk op een andere manier voor op de winter</w:t>
      </w:r>
      <w:r w:rsidR="0076561E" w:rsidRPr="0083462A">
        <w:rPr>
          <w:rFonts w:asciiTheme="minorHAnsi" w:hAnsiTheme="minorHAnsi"/>
          <w:sz w:val="24"/>
          <w:highlight w:val="lightGray"/>
        </w:rPr>
        <w:t>. ]</w:t>
      </w:r>
    </w:p>
    <w:p w:rsidR="000F5DBA" w:rsidRPr="0083462A" w:rsidRDefault="000F5DBA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MENS EN MAATSCHAPPIJ</w:t>
      </w:r>
    </w:p>
    <w:p w:rsidR="0076561E" w:rsidRPr="0083462A" w:rsidRDefault="00BE77F0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BE77F0">
        <w:rPr>
          <w:rFonts w:asciiTheme="minorHAnsi" w:hAnsiTheme="minorHAnsi"/>
          <w:sz w:val="24"/>
          <w:highlight w:val="lightGray"/>
        </w:rPr>
        <w:t>3.1.1. 8 Gevoelens van bang, blij, boos en verdrietig zijn bij anderen herkennen, dat gevoel ver- woorden en meeleven in dit gevoel.</w:t>
      </w:r>
    </w:p>
    <w:p w:rsidR="00BE77F0" w:rsidRPr="0083462A" w:rsidRDefault="00BE77F0" w:rsidP="00BE77F0">
      <w:pPr>
        <w:pStyle w:val="Normaalweb"/>
        <w:spacing w:before="2" w:after="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highlight w:val="lightGray"/>
        </w:rPr>
        <w:t xml:space="preserve">3.1.1.  </w:t>
      </w:r>
      <w:r w:rsidRPr="00BE77F0">
        <w:rPr>
          <w:rFonts w:asciiTheme="minorHAnsi" w:hAnsiTheme="minorHAnsi"/>
          <w:sz w:val="24"/>
          <w:highlight w:val="lightGray"/>
        </w:rPr>
        <w:t>11  Met eigen woorden aangeven dat mensen eenzelfde situatie op een verschillende wijze kunnen ervaren en er verschillend kunnen op reageren.</w:t>
      </w:r>
      <w:r w:rsidRPr="0083462A">
        <w:rPr>
          <w:rFonts w:asciiTheme="minorHAnsi" w:hAnsiTheme="minorHAnsi"/>
          <w:sz w:val="24"/>
          <w:highlight w:val="lightGray"/>
        </w:rPr>
        <w:t>[</w:t>
      </w:r>
      <w:r>
        <w:rPr>
          <w:rFonts w:asciiTheme="minorHAnsi" w:hAnsiTheme="minorHAnsi"/>
          <w:sz w:val="24"/>
          <w:highlight w:val="lightGray"/>
        </w:rPr>
        <w:t>De dieren bereiden zich elk op een andere manier voor op de winter</w:t>
      </w:r>
      <w:r w:rsidRPr="0083462A">
        <w:rPr>
          <w:rFonts w:asciiTheme="minorHAnsi" w:hAnsiTheme="minorHAnsi"/>
          <w:sz w:val="24"/>
          <w:highlight w:val="lightGray"/>
        </w:rPr>
        <w:t>. ]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lang w:val="nl-BE"/>
        </w:rPr>
      </w:pPr>
      <w:r w:rsidRPr="0083462A">
        <w:rPr>
          <w:lang w:val="nl-BE"/>
        </w:rPr>
        <w:t>WERELDORIËNTATIE - NATUUR</w:t>
      </w: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NATUUR</w:t>
      </w:r>
    </w:p>
    <w:p w:rsidR="00BE77F0" w:rsidRPr="0083462A" w:rsidRDefault="00BE77F0" w:rsidP="00BE77F0">
      <w:pPr>
        <w:pStyle w:val="Normaalweb"/>
        <w:spacing w:before="2" w:after="2"/>
        <w:rPr>
          <w:lang w:val="nl-BE"/>
        </w:rPr>
      </w:pPr>
      <w:r w:rsidRPr="00BE77F0">
        <w:rPr>
          <w:rFonts w:asciiTheme="minorHAnsi" w:hAnsiTheme="minorHAnsi"/>
          <w:sz w:val="24"/>
          <w:highlight w:val="lightGray"/>
        </w:rPr>
        <w:t>3.2.3. 6 Dieren met elkaar vergelijken op basis van minstens 1 zelfgekozen criterium.</w:t>
      </w:r>
    </w:p>
    <w:p w:rsidR="000F5DBA" w:rsidRPr="0083462A" w:rsidRDefault="000F5DBA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0F5DBA" w:rsidRPr="0083462A" w:rsidRDefault="000F5DBA" w:rsidP="000F5DB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NATUUR</w:t>
      </w:r>
    </w:p>
    <w:p w:rsidR="00BE77F0" w:rsidRPr="0083462A" w:rsidRDefault="00BE77F0" w:rsidP="00BE77F0">
      <w:pPr>
        <w:pStyle w:val="Normaalweb"/>
        <w:spacing w:before="2" w:after="2"/>
        <w:rPr>
          <w:lang w:val="nl-BE"/>
        </w:rPr>
      </w:pPr>
      <w:r w:rsidRPr="00BE77F0">
        <w:rPr>
          <w:rFonts w:asciiTheme="minorHAnsi" w:hAnsiTheme="minorHAnsi"/>
          <w:sz w:val="24"/>
          <w:highlight w:val="lightGray"/>
        </w:rPr>
        <w:t>3.2.3. 6 Dieren met elkaar vergelijken op basis van minstens 1 zelfgekozen criterium.</w:t>
      </w:r>
    </w:p>
    <w:p w:rsidR="00862100" w:rsidRPr="0083462A" w:rsidRDefault="00862100" w:rsidP="00862100">
      <w:pPr>
        <w:rPr>
          <w:lang w:val="nl-BE"/>
        </w:rPr>
      </w:pP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lang w:val="nl-BE"/>
        </w:rPr>
      </w:pPr>
      <w:r w:rsidRPr="0083462A">
        <w:rPr>
          <w:lang w:val="nl-BE"/>
        </w:rPr>
        <w:t>WERELDORIËNTATIE - NATUUR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3.2.3.  1 </w:t>
      </w:r>
      <w:r w:rsidRPr="0083462A">
        <w:rPr>
          <w:rFonts w:asciiTheme="minorHAnsi" w:hAnsiTheme="minorHAnsi"/>
          <w:sz w:val="24"/>
        </w:rPr>
        <w:t xml:space="preserve">Veel voorkomende dieren uit hun omgeving herkennen en benoemen (bijv. huisdieren, vogels, boerderijdieren ...).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3.2.3.  4  Met eigen woorden uitleggen dat de geboorte van een dier wordt voorafgegaan door een periode van gedragen worden van de moeder of door ontwikkeling in een ei. 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3.2.3.  6   Dieren met elkaar vergelijken op basis van minstens 1 zelfgekozen criterium. </w:t>
      </w: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EE584A">
      <w:pPr>
        <w:rPr>
          <w:lang w:val="nl-BE"/>
        </w:rPr>
      </w:pPr>
    </w:p>
    <w:p w:rsidR="00404F4E" w:rsidRPr="00404F4E" w:rsidRDefault="00404F4E" w:rsidP="00EE584A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404F4E" w:rsidRPr="00404F4E" w:rsidRDefault="00404F4E" w:rsidP="00404F4E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404F4E" w:rsidRPr="00404F4E" w:rsidRDefault="00404F4E" w:rsidP="00404F4E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404F4E" w:rsidRPr="00404F4E" w:rsidRDefault="00404F4E" w:rsidP="00404F4E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0F5DBA" w:rsidRPr="0083462A" w:rsidRDefault="000F5DBA" w:rsidP="000F5DB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WERELDORIËNTATIE - NATUUR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highlight w:val="lightGray"/>
        </w:rPr>
        <w:t>3.2.3.  6   Dieren met elkaar vergelijken op basis van minstens 1 zelfgekozen criterium.</w:t>
      </w:r>
      <w:r w:rsidRPr="0083462A">
        <w:rPr>
          <w:rFonts w:asciiTheme="minorHAnsi" w:hAnsiTheme="minorHAnsi"/>
          <w:sz w:val="24"/>
        </w:rPr>
        <w:t xml:space="preserve"> </w:t>
      </w:r>
    </w:p>
    <w:p w:rsidR="00616EA9" w:rsidRPr="0083462A" w:rsidRDefault="00616EA9" w:rsidP="00EE584A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76561E" w:rsidRPr="0083462A" w:rsidRDefault="0076561E" w:rsidP="0076561E">
      <w:pPr>
        <w:rPr>
          <w:lang w:val="nl-BE"/>
        </w:rPr>
      </w:pPr>
      <w:r w:rsidRPr="0083462A">
        <w:rPr>
          <w:lang w:val="nl-BE"/>
        </w:rPr>
        <w:t>WERELDORIËNTATIE - NATUUR</w:t>
      </w:r>
    </w:p>
    <w:p w:rsidR="0076561E" w:rsidRPr="0083462A" w:rsidRDefault="0076561E" w:rsidP="0076561E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3.2.3.  1 </w:t>
      </w:r>
      <w:r w:rsidRPr="0083462A">
        <w:rPr>
          <w:rFonts w:asciiTheme="minorHAnsi" w:hAnsiTheme="minorHAnsi"/>
          <w:sz w:val="24"/>
        </w:rPr>
        <w:t xml:space="preserve">Veel voorkomende dieren uit hun omgeving herkennen en benoemen (bijv. huisdieren, vogels, boerderijdieren ...). </w:t>
      </w: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F5DBA"/>
    <w:rsid w:val="00242318"/>
    <w:rsid w:val="002E4487"/>
    <w:rsid w:val="0034352A"/>
    <w:rsid w:val="003D4CFD"/>
    <w:rsid w:val="00404F4E"/>
    <w:rsid w:val="0044647A"/>
    <w:rsid w:val="0052737B"/>
    <w:rsid w:val="005525BA"/>
    <w:rsid w:val="0060663B"/>
    <w:rsid w:val="00616EA9"/>
    <w:rsid w:val="0076561E"/>
    <w:rsid w:val="007A684C"/>
    <w:rsid w:val="007C0982"/>
    <w:rsid w:val="0083462A"/>
    <w:rsid w:val="00862100"/>
    <w:rsid w:val="00872C8C"/>
    <w:rsid w:val="008A1362"/>
    <w:rsid w:val="00970586"/>
    <w:rsid w:val="009927B3"/>
    <w:rsid w:val="00A33D96"/>
    <w:rsid w:val="00AE0362"/>
    <w:rsid w:val="00BE77F0"/>
    <w:rsid w:val="00C30B39"/>
    <w:rsid w:val="00CF4FE7"/>
    <w:rsid w:val="00CF7B5B"/>
    <w:rsid w:val="00D2363E"/>
    <w:rsid w:val="00D26CFC"/>
    <w:rsid w:val="00D91B31"/>
    <w:rsid w:val="00EE584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1880</Words>
  <Characters>10717</Characters>
  <Application>Microsoft Macintosh Word</Application>
  <DocSecurity>0</DocSecurity>
  <Lines>89</Lines>
  <Paragraphs>21</Paragraphs>
  <ScaleCrop>false</ScaleCrop>
  <Company>Arteveldehogeschool</Company>
  <LinksUpToDate>false</LinksUpToDate>
  <CharactersWithSpaces>13161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15</cp:revision>
  <dcterms:created xsi:type="dcterms:W3CDTF">2014-10-30T09:37:00Z</dcterms:created>
  <dcterms:modified xsi:type="dcterms:W3CDTF">2014-11-25T21:00:00Z</dcterms:modified>
</cp:coreProperties>
</file>